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579" w:rsidRDefault="00FE1579" w:rsidP="339A76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Verdana" w:eastAsia="Verdana" w:hAnsi="Verdana" w:cs="Verdana"/>
          <w:color w:val="000000"/>
        </w:rPr>
      </w:pPr>
    </w:p>
    <w:p w:rsidR="00FE1579" w:rsidRDefault="007406CB" w:rsidP="339A7604">
      <w:pPr>
        <w:pStyle w:val="Titolo1"/>
        <w:spacing w:after="240"/>
        <w:jc w:val="both"/>
        <w:rPr>
          <w:b/>
          <w:bCs/>
          <w:color w:val="4F81BD"/>
        </w:rPr>
      </w:pPr>
      <w:r w:rsidRPr="339A7604">
        <w:rPr>
          <w:b/>
          <w:bCs/>
          <w:color w:val="4F81BD" w:themeColor="accent1"/>
        </w:rPr>
        <w:t>Informativa ai sensi dell’articolo 13 Regolamento UE n. 679/2016</w:t>
      </w:r>
      <w:r w:rsidR="4CFCCDBE" w:rsidRPr="339A7604">
        <w:rPr>
          <w:b/>
          <w:bCs/>
          <w:color w:val="4F81BD" w:themeColor="accent1"/>
        </w:rPr>
        <w:t xml:space="preserve"> </w:t>
      </w:r>
      <w:r w:rsidRPr="339A7604">
        <w:rPr>
          <w:b/>
          <w:bCs/>
          <w:color w:val="4F81BD" w:themeColor="accent1"/>
        </w:rPr>
        <w:t xml:space="preserve">relativo alla protezione delle persone fisiche </w:t>
      </w:r>
    </w:p>
    <w:p w:rsidR="00FE1579" w:rsidRDefault="007406CB" w:rsidP="339A7604">
      <w:pPr>
        <w:ind w:left="142" w:firstLine="0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>Il Regolamento UE n. 679/2016 (GDPR) prevede le norme per la tutela delle persone rispetto al trattamento dei dati personali. Nel rispetto della normativa indicata, il Titolare del trattamento tratta i dati personali secondo i principi di correttezza, lice</w:t>
      </w:r>
      <w:r w:rsidRPr="339A7604">
        <w:rPr>
          <w:rFonts w:ascii="Verdana" w:eastAsia="Verdana" w:hAnsi="Verdana" w:cs="Verdana"/>
          <w:sz w:val="20"/>
          <w:szCs w:val="20"/>
        </w:rPr>
        <w:t xml:space="preserve">ità e trasparenza e di tutela della Vs. riservatezza e dei Vs. </w:t>
      </w:r>
      <w:r w:rsidR="608AC215" w:rsidRPr="339A7604">
        <w:rPr>
          <w:rFonts w:ascii="Verdana" w:eastAsia="Verdana" w:hAnsi="Verdana" w:cs="Verdana"/>
          <w:sz w:val="20"/>
          <w:szCs w:val="20"/>
        </w:rPr>
        <w:t>D</w:t>
      </w:r>
      <w:r w:rsidRPr="339A7604">
        <w:rPr>
          <w:rFonts w:ascii="Verdana" w:eastAsia="Verdana" w:hAnsi="Verdana" w:cs="Verdana"/>
          <w:sz w:val="20"/>
          <w:szCs w:val="20"/>
        </w:rPr>
        <w:t>iritti.</w:t>
      </w:r>
    </w:p>
    <w:p w:rsidR="339A7604" w:rsidRDefault="339A7604" w:rsidP="339A7604">
      <w:pPr>
        <w:ind w:left="142" w:firstLine="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"/>
        <w:tblW w:w="9712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6"/>
        <w:gridCol w:w="4856"/>
      </w:tblGrid>
      <w:tr w:rsidR="00FE1579" w:rsidTr="741049E6">
        <w:tc>
          <w:tcPr>
            <w:tcW w:w="4856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579" w:rsidRDefault="007406CB">
            <w:pPr>
              <w:widowControl w:val="0"/>
              <w:ind w:left="0" w:firstLine="0"/>
              <w:jc w:val="both"/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Titolare del trattamento</w:t>
            </w:r>
          </w:p>
        </w:tc>
        <w:tc>
          <w:tcPr>
            <w:tcW w:w="4856" w:type="dxa"/>
            <w:shd w:val="clear" w:color="auto" w:fill="3D85C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1579" w:rsidRDefault="007406CB">
            <w:pPr>
              <w:widowControl w:val="0"/>
              <w:ind w:left="0" w:firstLine="0"/>
              <w:jc w:val="both"/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2"/>
                <w:szCs w:val="22"/>
              </w:rPr>
              <w:t>Punto di contatto per informazioni</w:t>
            </w:r>
          </w:p>
        </w:tc>
      </w:tr>
      <w:tr w:rsidR="00FE1579" w:rsidTr="741049E6">
        <w:trPr>
          <w:trHeight w:val="200"/>
        </w:trPr>
        <w:tc>
          <w:tcPr>
            <w:tcW w:w="4856" w:type="dxa"/>
          </w:tcPr>
          <w:p w:rsidR="014A88CF" w:rsidRDefault="014A88CF" w:rsidP="741049E6">
            <w:pPr>
              <w:spacing w:line="259" w:lineRule="auto"/>
              <w:ind w:left="0"/>
              <w:jc w:val="both"/>
            </w:pPr>
            <w:r w:rsidRPr="741049E6">
              <w:rPr>
                <w:rFonts w:ascii="Roboto" w:eastAsia="Roboto" w:hAnsi="Roboto" w:cs="Roboto"/>
                <w:sz w:val="22"/>
                <w:szCs w:val="22"/>
              </w:rPr>
              <w:t xml:space="preserve">        </w:t>
            </w:r>
            <w:r w:rsidR="007406CB">
              <w:rPr>
                <w:rFonts w:ascii="Roboto" w:eastAsia="Roboto" w:hAnsi="Roboto" w:cs="Roboto"/>
                <w:sz w:val="22"/>
                <w:szCs w:val="22"/>
              </w:rPr>
              <w:t>CENTRO STUDIO E LAVORO LA CREMERIA</w:t>
            </w:r>
          </w:p>
          <w:p w:rsidR="00FE1579" w:rsidRDefault="00FE1579" w:rsidP="339A7604">
            <w:pPr>
              <w:spacing w:line="259" w:lineRule="auto"/>
              <w:ind w:left="0" w:firstLine="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4856" w:type="dxa"/>
          </w:tcPr>
          <w:p w:rsidR="0E1E88A7" w:rsidRPr="007406CB" w:rsidRDefault="007406CB" w:rsidP="339A7604">
            <w:pPr>
              <w:spacing w:line="259" w:lineRule="auto"/>
              <w:ind w:left="0" w:firstLine="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 w:rsidRPr="007406CB">
              <w:rPr>
                <w:rFonts w:ascii="Roboto" w:eastAsia="Roboto" w:hAnsi="Roboto" w:cs="Roboto"/>
                <w:sz w:val="22"/>
                <w:szCs w:val="22"/>
              </w:rPr>
              <w:t>0522/576911</w:t>
            </w:r>
          </w:p>
          <w:p w:rsidR="00FE1579" w:rsidRDefault="007406CB" w:rsidP="339A7604">
            <w:pPr>
              <w:spacing w:line="259" w:lineRule="auto"/>
              <w:ind w:left="0" w:firstLine="0"/>
              <w:jc w:val="both"/>
              <w:rPr>
                <w:rFonts w:ascii="Roboto" w:eastAsia="Roboto" w:hAnsi="Roboto" w:cs="Roboto"/>
                <w:sz w:val="22"/>
                <w:szCs w:val="22"/>
              </w:rPr>
            </w:pPr>
            <w:r>
              <w:rPr>
                <w:rFonts w:ascii="Roboto" w:eastAsia="Roboto" w:hAnsi="Roboto" w:cs="Roboto"/>
                <w:sz w:val="22"/>
                <w:szCs w:val="22"/>
              </w:rPr>
              <w:t>INFO@CSL-CREMERIA.IT</w:t>
            </w:r>
          </w:p>
        </w:tc>
      </w:tr>
    </w:tbl>
    <w:p w:rsidR="00FE1579" w:rsidRDefault="00FE1579">
      <w:pPr>
        <w:ind w:left="142" w:hanging="29"/>
        <w:jc w:val="both"/>
        <w:rPr>
          <w:rFonts w:ascii="Verdana" w:eastAsia="Verdana" w:hAnsi="Verdana" w:cs="Verdana"/>
        </w:rPr>
      </w:pPr>
    </w:p>
    <w:p w:rsidR="00FE1579" w:rsidRDefault="007406CB" w:rsidP="1DD1C9D8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Verdana" w:eastAsia="Verdana" w:hAnsi="Verdana" w:cs="Verdana"/>
          <w:b/>
          <w:bCs/>
          <w:color w:val="366091"/>
          <w:sz w:val="20"/>
          <w:szCs w:val="20"/>
        </w:rPr>
      </w:pPr>
      <w:r w:rsidRPr="1DD1C9D8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QUAL </w:t>
      </w:r>
      <w:r w:rsidR="1245FCF5" w:rsidRPr="1DD1C9D8">
        <w:rPr>
          <w:rFonts w:ascii="Verdana" w:eastAsia="Verdana" w:hAnsi="Verdana" w:cs="Verdana"/>
          <w:b/>
          <w:bCs/>
          <w:color w:val="366091"/>
          <w:sz w:val="20"/>
          <w:szCs w:val="20"/>
        </w:rPr>
        <w:t>È</w:t>
      </w:r>
      <w:r w:rsidRPr="1DD1C9D8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 IL CICLO </w:t>
      </w:r>
      <w:proofErr w:type="spellStart"/>
      <w:r w:rsidRPr="1DD1C9D8">
        <w:rPr>
          <w:rFonts w:ascii="Verdana" w:eastAsia="Verdana" w:hAnsi="Verdana" w:cs="Verdana"/>
          <w:b/>
          <w:bCs/>
          <w:color w:val="366091"/>
          <w:sz w:val="20"/>
          <w:szCs w:val="20"/>
        </w:rPr>
        <w:t>DI</w:t>
      </w:r>
      <w:proofErr w:type="spellEnd"/>
      <w:r w:rsidRPr="1DD1C9D8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 VITA DEI DATI PERSONALI?</w:t>
      </w:r>
    </w:p>
    <w:p w:rsidR="00FE1579" w:rsidRDefault="007406C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73" w:firstLine="0"/>
        <w:jc w:val="both"/>
        <w:rPr>
          <w:rFonts w:ascii="Verdana" w:eastAsia="Verdana" w:hAnsi="Verdana" w:cs="Verdana"/>
          <w:b/>
          <w:color w:val="366091"/>
          <w:sz w:val="20"/>
          <w:szCs w:val="20"/>
        </w:rPr>
      </w:pPr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DATI PERSONALI OGGETTO </w:t>
      </w:r>
      <w:proofErr w:type="spellStart"/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>DI</w:t>
      </w:r>
      <w:proofErr w:type="spellEnd"/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 TRATTAMENTO, FINALITA’ E </w:t>
      </w:r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CONDIZIONI </w:t>
      </w:r>
      <w:proofErr w:type="spellStart"/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>DI</w:t>
      </w:r>
      <w:proofErr w:type="spellEnd"/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 xml:space="preserve"> LICEITÀ DEL TRATTAMENTO</w:t>
      </w:r>
    </w:p>
    <w:p w:rsidR="339A7604" w:rsidRDefault="339A7604" w:rsidP="339A76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73" w:firstLine="0"/>
        <w:jc w:val="both"/>
        <w:rPr>
          <w:rFonts w:ascii="Verdana" w:eastAsia="Verdana" w:hAnsi="Verdana" w:cs="Verdana"/>
          <w:sz w:val="20"/>
          <w:szCs w:val="20"/>
        </w:rPr>
      </w:pPr>
    </w:p>
    <w:p w:rsidR="001D4429" w:rsidRDefault="007406CB" w:rsidP="339A76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73" w:firstLine="0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Il ciclo di vita dei dati personali descrive il momento in cui il Titolare del trattamento inizia a trattare i dati personali, quali sono le finalità e le modalità del trattamento e il periodo di conservazione. </w:t>
      </w:r>
    </w:p>
    <w:p w:rsidR="339A7604" w:rsidRDefault="339A7604" w:rsidP="339A760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73" w:firstLine="0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a0"/>
        <w:tblW w:w="960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754"/>
        <w:gridCol w:w="2726"/>
        <w:gridCol w:w="2442"/>
        <w:gridCol w:w="2682"/>
      </w:tblGrid>
      <w:tr w:rsidR="00FE1579" w:rsidTr="4416AE09">
        <w:trPr>
          <w:trHeight w:val="760"/>
        </w:trPr>
        <w:tc>
          <w:tcPr>
            <w:tcW w:w="9604" w:type="dxa"/>
            <w:gridSpan w:val="4"/>
            <w:shd w:val="clear" w:color="auto" w:fill="B8CCE4" w:themeFill="accent1" w:themeFillTint="66"/>
          </w:tcPr>
          <w:p w:rsidR="00FE1579" w:rsidRDefault="002D74C2" w:rsidP="00C07898">
            <w:pPr>
              <w:ind w:left="0" w:firstLine="0"/>
              <w:jc w:val="both"/>
              <w:rPr>
                <w:rFonts w:ascii="Verdana" w:eastAsia="Verdana" w:hAnsi="Verdana" w:cs="Verdana"/>
                <w:b/>
                <w:bCs/>
              </w:rPr>
            </w:pPr>
            <w:r>
              <w:rPr>
                <w:rFonts w:ascii="Verdana" w:eastAsia="Verdana" w:hAnsi="Verdana" w:cs="Verdana"/>
                <w:b/>
                <w:bCs/>
              </w:rPr>
              <w:t>Trattamento dei dati per r</w:t>
            </w:r>
            <w:r w:rsidRPr="002D74C2">
              <w:rPr>
                <w:rFonts w:ascii="Verdana" w:eastAsia="Verdana" w:hAnsi="Verdana" w:cs="Verdana"/>
                <w:b/>
                <w:bCs/>
              </w:rPr>
              <w:t>accolta e gestione delle segnalazioni di violazioni o irregolarità commesse ai danni dell’interesse pubblico rivolte agli organi legittimati ad intervenire</w:t>
            </w:r>
          </w:p>
        </w:tc>
      </w:tr>
      <w:tr w:rsidR="00FE1579" w:rsidTr="4416AE09">
        <w:trPr>
          <w:trHeight w:val="760"/>
        </w:trPr>
        <w:tc>
          <w:tcPr>
            <w:tcW w:w="1754" w:type="dxa"/>
            <w:shd w:val="clear" w:color="auto" w:fill="B8CCE4" w:themeFill="accent1" w:themeFillTint="66"/>
          </w:tcPr>
          <w:p w:rsidR="00FE1579" w:rsidRDefault="00FE1579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</w:p>
          <w:p w:rsidR="00FE1579" w:rsidRDefault="007406CB" w:rsidP="339A7604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  <w:r w:rsidRPr="339A760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Quali dati personali trattiamo?</w:t>
            </w:r>
          </w:p>
          <w:p w:rsidR="00FE1579" w:rsidRDefault="00FE1579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</w:p>
        </w:tc>
        <w:tc>
          <w:tcPr>
            <w:tcW w:w="2726" w:type="dxa"/>
            <w:shd w:val="clear" w:color="auto" w:fill="B8CCE4" w:themeFill="accent1" w:themeFillTint="66"/>
          </w:tcPr>
          <w:p w:rsidR="00FE1579" w:rsidRDefault="00FE1579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</w:p>
          <w:p w:rsidR="00FE1579" w:rsidRDefault="007406CB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Perché li trattiamo (finalità</w:t>
            </w:r>
            <w:r w:rsidR="00ED7C65">
              <w:rPr>
                <w:rFonts w:ascii="Verdana" w:eastAsia="Verdana" w:hAnsi="Verdana" w:cs="Verdana"/>
                <w:b/>
                <w:sz w:val="16"/>
                <w:szCs w:val="16"/>
              </w:rPr>
              <w:t xml:space="preserve"> e base </w:t>
            </w:r>
            <w:proofErr w:type="spellStart"/>
            <w:r w:rsidR="00ED7C65">
              <w:rPr>
                <w:rFonts w:ascii="Verdana" w:eastAsia="Verdana" w:hAnsi="Verdana" w:cs="Verdana"/>
                <w:b/>
                <w:sz w:val="16"/>
                <w:szCs w:val="16"/>
              </w:rPr>
              <w:t>giuridca</w:t>
            </w:r>
            <w:proofErr w:type="spellEnd"/>
            <w:r>
              <w:rPr>
                <w:rFonts w:ascii="Verdana" w:eastAsia="Verdana" w:hAnsi="Verdana" w:cs="Verdana"/>
                <w:b/>
                <w:sz w:val="16"/>
                <w:szCs w:val="16"/>
              </w:rPr>
              <w:t>)?</w:t>
            </w:r>
          </w:p>
        </w:tc>
        <w:tc>
          <w:tcPr>
            <w:tcW w:w="2442" w:type="dxa"/>
            <w:shd w:val="clear" w:color="auto" w:fill="B8CCE4" w:themeFill="accent1" w:themeFillTint="66"/>
          </w:tcPr>
          <w:p w:rsidR="00FE1579" w:rsidRDefault="00FE1579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</w:p>
          <w:p w:rsidR="00FE1579" w:rsidRDefault="00864B25" w:rsidP="339A7604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  <w:r w:rsidRPr="339A7604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A chi possono essere comunicati i dati?</w:t>
            </w:r>
          </w:p>
        </w:tc>
        <w:tc>
          <w:tcPr>
            <w:tcW w:w="2682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FE1579" w:rsidRDefault="00FE1579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</w:p>
          <w:p w:rsidR="00FE1579" w:rsidRDefault="007406CB">
            <w:pPr>
              <w:ind w:left="0" w:firstLine="0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Per quanto tempo li trattiamo?</w:t>
            </w:r>
          </w:p>
        </w:tc>
      </w:tr>
      <w:tr w:rsidR="00FE1579" w:rsidTr="4416AE09">
        <w:trPr>
          <w:trHeight w:val="440"/>
        </w:trPr>
        <w:tc>
          <w:tcPr>
            <w:tcW w:w="1754" w:type="dxa"/>
          </w:tcPr>
          <w:p w:rsidR="00C07898" w:rsidRPr="00C07898" w:rsidRDefault="00C07898" w:rsidP="00C07898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00C07898">
              <w:rPr>
                <w:rFonts w:ascii="Verdana" w:eastAsia="Verdana" w:hAnsi="Verdana" w:cs="Verdana"/>
                <w:sz w:val="16"/>
                <w:szCs w:val="16"/>
              </w:rPr>
              <w:t xml:space="preserve">Dati comuni: dati aventi carattere personale. </w:t>
            </w:r>
          </w:p>
          <w:p w:rsidR="00C07898" w:rsidRPr="00C07898" w:rsidRDefault="00C07898" w:rsidP="00C07898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C07898" w:rsidRPr="00C07898" w:rsidRDefault="30652163" w:rsidP="339A7604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339A7604">
              <w:rPr>
                <w:rFonts w:ascii="Verdana" w:eastAsia="Verdana" w:hAnsi="Verdana" w:cs="Verdana"/>
                <w:sz w:val="16"/>
                <w:szCs w:val="16"/>
              </w:rPr>
              <w:t>Dati particolari: non è prevista l'acquisizione di dati particolari, ma la segnalazione</w:t>
            </w:r>
            <w:r w:rsidR="44E135A3" w:rsidRPr="339A7604">
              <w:rPr>
                <w:rFonts w:ascii="Verdana" w:eastAsia="Verdana" w:hAnsi="Verdana" w:cs="Verdana"/>
                <w:sz w:val="16"/>
                <w:szCs w:val="16"/>
              </w:rPr>
              <w:t>, nella parte descrittiva, potrebbe</w:t>
            </w:r>
            <w:r w:rsidRPr="339A7604">
              <w:rPr>
                <w:rFonts w:ascii="Verdana" w:eastAsia="Verdana" w:hAnsi="Verdana" w:cs="Verdana"/>
                <w:sz w:val="16"/>
                <w:szCs w:val="16"/>
              </w:rPr>
              <w:t xml:space="preserve"> contenere anche dati particolari (dati sanitari, dati in grado rilevare l’origine razziale o etnica, come previsto dall’Art. 9 del GDPR) in quanto campo a libera digitazione. </w:t>
            </w:r>
          </w:p>
          <w:p w:rsidR="00FE1579" w:rsidRDefault="00FE1579" w:rsidP="339A7604">
            <w:pPr>
              <w:ind w:left="113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FE1579" w:rsidRDefault="00FE1579" w:rsidP="339A7604">
            <w:pPr>
              <w:ind w:left="113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726" w:type="dxa"/>
          </w:tcPr>
          <w:p w:rsidR="00C07898" w:rsidRPr="00C07898" w:rsidRDefault="30652163" w:rsidP="00C07898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Raccolta e gestione delle segnalazioni di violazioni </w:t>
            </w:r>
            <w:r w:rsidR="4A92AA0C" w:rsidRPr="4416AE09">
              <w:rPr>
                <w:rFonts w:ascii="Verdana" w:eastAsia="Verdana" w:hAnsi="Verdana" w:cs="Verdana"/>
                <w:sz w:val="16"/>
                <w:szCs w:val="16"/>
              </w:rPr>
              <w:t>del diritto dell’Unione</w:t>
            </w: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(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Whistleblowing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>) rivolte agli organi legittimati ad intervenire, garantendo la riservatezza del segnalante</w:t>
            </w:r>
          </w:p>
          <w:p w:rsidR="6B4D4FD9" w:rsidRDefault="6B4D4FD9" w:rsidP="339A7604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>La base giuridica prevede l’esecuzione di un compito di interesse pubblico nel rispetto degli obblighi previsti dalle leggi e dai regolamenti vigenti in materia</w:t>
            </w:r>
            <w:r w:rsidR="2F7B6EFC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(D. </w:t>
            </w:r>
            <w:proofErr w:type="spellStart"/>
            <w:r w:rsidR="2F7B6EFC" w:rsidRPr="4416AE09">
              <w:rPr>
                <w:rFonts w:ascii="Verdana" w:eastAsia="Verdana" w:hAnsi="Verdana" w:cs="Verdana"/>
                <w:sz w:val="16"/>
                <w:szCs w:val="16"/>
              </w:rPr>
              <w:t>Lgs</w:t>
            </w:r>
            <w:proofErr w:type="spellEnd"/>
            <w:r w:rsidR="2F7B6EFC" w:rsidRPr="4416AE09">
              <w:rPr>
                <w:rFonts w:ascii="Verdana" w:eastAsia="Verdana" w:hAnsi="Verdana" w:cs="Verdana"/>
                <w:sz w:val="16"/>
                <w:szCs w:val="16"/>
              </w:rPr>
              <w:t>. 24/2023)</w:t>
            </w: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.  </w:t>
            </w:r>
          </w:p>
          <w:p w:rsidR="7F867156" w:rsidRDefault="7F867156" w:rsidP="4416AE09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>Esclusivamente qualora, nei casi di legge, sia necessario rilevare l’identità del segnalante per garantire il diritto di difesa del segnalato nel procedimento disciplinare, il segnalante potrà manifestare il proprio consenso.</w:t>
            </w:r>
          </w:p>
          <w:p w:rsidR="00C07898" w:rsidRDefault="00C07898" w:rsidP="30064947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FE1579" w:rsidRDefault="00FE1579" w:rsidP="30064947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  <w:p w:rsidR="00FE1579" w:rsidRDefault="00FE1579" w:rsidP="339A7604">
            <w:pPr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2442" w:type="dxa"/>
          </w:tcPr>
          <w:p w:rsidR="00314475" w:rsidRPr="00314475" w:rsidRDefault="00314475" w:rsidP="4416AE09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>Sono destinatari dei dati raccolti a seguito della segnalazione, se del caso, l’Autorità Giudiziaria, la Corte dei conti e l’ANAC.</w:t>
            </w:r>
            <w:r w:rsidR="744ECA5A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314475" w:rsidRPr="00314475" w:rsidRDefault="00314475" w:rsidP="00314475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I dati personali raccolti sono altresì trattati dal </w:t>
            </w:r>
            <w:r w:rsidR="59BBC16C" w:rsidRPr="4416AE09">
              <w:rPr>
                <w:rFonts w:ascii="Verdana" w:eastAsia="Verdana" w:hAnsi="Verdana" w:cs="Verdana"/>
                <w:sz w:val="16"/>
                <w:szCs w:val="16"/>
              </w:rPr>
              <w:t>RCPT</w:t>
            </w: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dell’Ente, che agisce sulla base di specifiche istruzioni fornite in ordine a finalità e modalità del trattamento medesimo.</w:t>
            </w:r>
            <w:r w:rsidR="35E20560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Inoltre, per la procedura informatizzata,</w:t>
            </w:r>
            <w:r w:rsidR="0FA4D4B6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i dati sono trattati da</w:t>
            </w:r>
            <w:r w:rsidR="35E20560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Whistleblowing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Solutions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Impresa Sociale S.r.l. quale fornitore del servizio di erogazione e gestione operativa della piattaforma tecnologica di 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digital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whistleblowing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in qualità di Responsabile del trattamento ai sensi dell’art. 28 del Regolamento UE 2016/679.</w:t>
            </w:r>
          </w:p>
          <w:p w:rsidR="00FE1579" w:rsidRDefault="00ED7C65" w:rsidP="00ED7C65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Style w:val="eop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2682" w:type="dxa"/>
          </w:tcPr>
          <w:p w:rsidR="00FE1579" w:rsidRDefault="30652163" w:rsidP="4416AE09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Il periodo di conservazione delle segnalazioni e della relativa documentazione è limitato, ai sensi dell’art. 5 del GDPR, nonché del d. </w:t>
            </w:r>
            <w:proofErr w:type="spellStart"/>
            <w:r w:rsidRPr="4416AE09">
              <w:rPr>
                <w:rFonts w:ascii="Verdana" w:eastAsia="Verdana" w:hAnsi="Verdana" w:cs="Verdana"/>
                <w:sz w:val="16"/>
                <w:szCs w:val="16"/>
              </w:rPr>
              <w:t>lgs</w:t>
            </w:r>
            <w:proofErr w:type="spellEnd"/>
            <w:r w:rsidRPr="4416AE09">
              <w:rPr>
                <w:rFonts w:ascii="Verdana" w:eastAsia="Verdana" w:hAnsi="Verdana" w:cs="Verdana"/>
                <w:sz w:val="16"/>
                <w:szCs w:val="16"/>
              </w:rPr>
              <w:t>. 24/2023, al tempo necessario al trattamento della segnalazione e comunque non oltre cinque anni a decorrere dalla data della comunicazione dell’esito finale della procedura di segnalazione.  </w:t>
            </w:r>
            <w:r w:rsidR="25261827"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 </w:t>
            </w:r>
          </w:p>
          <w:p w:rsidR="00FE1579" w:rsidRDefault="25261827" w:rsidP="00C07898">
            <w:pPr>
              <w:spacing w:before="240" w:line="276" w:lineRule="auto"/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 w:rsidRPr="4416AE09">
              <w:rPr>
                <w:rFonts w:ascii="Verdana" w:eastAsia="Verdana" w:hAnsi="Verdana" w:cs="Verdana"/>
                <w:sz w:val="16"/>
                <w:szCs w:val="16"/>
              </w:rPr>
              <w:t xml:space="preserve">Successivamente alla decorrenza del termine dei cinque anni, qualora rimangano necessità di conservazione per la tutela giurisdizionale o stragiudiziale dell’Ente, i dati verranno conservati per garantire tale finalità.  </w:t>
            </w:r>
          </w:p>
          <w:p w:rsidR="00FE1579" w:rsidRDefault="00FE1579" w:rsidP="339A7604">
            <w:pPr>
              <w:ind w:left="0" w:firstLine="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</w:tbl>
    <w:p w:rsidR="00FE1579" w:rsidRDefault="00FE1579">
      <w:pPr>
        <w:jc w:val="both"/>
        <w:rPr>
          <w:rFonts w:ascii="Verdana" w:eastAsia="Verdana" w:hAnsi="Verdana" w:cs="Verdana"/>
          <w:sz w:val="20"/>
          <w:szCs w:val="20"/>
        </w:rPr>
      </w:pPr>
    </w:p>
    <w:p w:rsidR="00FE1579" w:rsidRDefault="00FE1579">
      <w:pPr>
        <w:jc w:val="both"/>
        <w:rPr>
          <w:rFonts w:ascii="Verdana" w:eastAsia="Verdana" w:hAnsi="Verdana" w:cs="Verdana"/>
        </w:rPr>
      </w:pPr>
    </w:p>
    <w:p w:rsidR="00C07898" w:rsidRDefault="00C07898">
      <w:pPr>
        <w:jc w:val="both"/>
        <w:rPr>
          <w:rFonts w:ascii="Verdana" w:eastAsia="Verdana" w:hAnsi="Verdana" w:cs="Verdana"/>
        </w:rPr>
      </w:pPr>
    </w:p>
    <w:p w:rsidR="00FE1579" w:rsidRDefault="00FE1579" w:rsidP="7756F12A">
      <w:pPr>
        <w:jc w:val="both"/>
        <w:rPr>
          <w:rFonts w:ascii="Verdana" w:eastAsia="Verdana" w:hAnsi="Verdana" w:cs="Verdana"/>
        </w:rPr>
      </w:pPr>
    </w:p>
    <w:p w:rsidR="00864B25" w:rsidRDefault="00864B25" w:rsidP="7756F12A">
      <w:pPr>
        <w:jc w:val="both"/>
        <w:rPr>
          <w:rFonts w:ascii="Verdana" w:eastAsia="Verdana" w:hAnsi="Verdana" w:cs="Verdana"/>
        </w:rPr>
      </w:pPr>
    </w:p>
    <w:p w:rsidR="00FE1579" w:rsidRDefault="007406CB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jc w:val="both"/>
        <w:rPr>
          <w:rFonts w:ascii="Verdana" w:eastAsia="Verdana" w:hAnsi="Verdana" w:cs="Verdana"/>
          <w:b/>
          <w:color w:val="366091"/>
          <w:sz w:val="20"/>
          <w:szCs w:val="20"/>
        </w:rPr>
      </w:pPr>
      <w:r>
        <w:rPr>
          <w:rFonts w:ascii="Verdana" w:eastAsia="Verdana" w:hAnsi="Verdana" w:cs="Verdana"/>
          <w:b/>
          <w:color w:val="366091"/>
          <w:sz w:val="20"/>
          <w:szCs w:val="20"/>
        </w:rPr>
        <w:t xml:space="preserve">CON </w:t>
      </w:r>
      <w:r>
        <w:rPr>
          <w:rFonts w:ascii="Verdana" w:eastAsia="Verdana" w:hAnsi="Verdana" w:cs="Verdana"/>
          <w:b/>
          <w:color w:val="366091"/>
          <w:sz w:val="20"/>
          <w:szCs w:val="20"/>
        </w:rPr>
        <w:t>QUALI MODALITA’ VENGONO TRATTATI I DATI PERSONALI?</w:t>
      </w:r>
    </w:p>
    <w:p w:rsidR="00FE1579" w:rsidRDefault="007406CB">
      <w:pPr>
        <w:spacing w:before="120"/>
        <w:ind w:left="426" w:firstLine="0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>Il trattamento dei Vostri dati verrà effettuato mediante strumenti cartacei e informatici,</w:t>
      </w:r>
      <w:r w:rsidR="0C17ABF8" w:rsidRPr="4416AE09">
        <w:rPr>
          <w:rFonts w:ascii="Verdana" w:eastAsia="Verdana" w:hAnsi="Verdana" w:cs="Verdana"/>
          <w:sz w:val="20"/>
          <w:szCs w:val="20"/>
        </w:rPr>
        <w:t xml:space="preserve"> nonché oralmente,</w:t>
      </w:r>
      <w:r w:rsidRPr="4416AE09">
        <w:rPr>
          <w:rFonts w:ascii="Verdana" w:eastAsia="Verdana" w:hAnsi="Verdana" w:cs="Verdana"/>
          <w:sz w:val="20"/>
          <w:szCs w:val="20"/>
        </w:rPr>
        <w:t xml:space="preserve"> nella osservanza di tutte le misure tecniche e organizzative predisposte dal titolare del tratta</w:t>
      </w:r>
      <w:r w:rsidRPr="4416AE09">
        <w:rPr>
          <w:rFonts w:ascii="Verdana" w:eastAsia="Verdana" w:hAnsi="Verdana" w:cs="Verdana"/>
          <w:sz w:val="20"/>
          <w:szCs w:val="20"/>
        </w:rPr>
        <w:t xml:space="preserve">mento per garantire la sicurezza e la riservatezza delle informazioni. </w:t>
      </w:r>
    </w:p>
    <w:p w:rsidR="32F3AF8C" w:rsidRDefault="32F3AF8C" w:rsidP="4416AE09">
      <w:pPr>
        <w:spacing w:before="120"/>
        <w:ind w:left="426" w:firstLine="0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>L’identità dei segnalanti è protetta mediante l’applicazione di misure di cifratura e oscuramento dei dati.</w:t>
      </w:r>
    </w:p>
    <w:p w:rsidR="00864B25" w:rsidRPr="00864B25" w:rsidRDefault="007406CB" w:rsidP="00864B25">
      <w:pPr>
        <w:spacing w:before="120"/>
        <w:ind w:left="426" w:firstLine="0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 xml:space="preserve">I dati vengono trattati </w:t>
      </w:r>
      <w:r w:rsidR="00864B25" w:rsidRPr="4416AE09">
        <w:rPr>
          <w:rFonts w:ascii="Verdana" w:eastAsia="Verdana" w:hAnsi="Verdana" w:cs="Verdana"/>
          <w:sz w:val="20"/>
          <w:szCs w:val="20"/>
        </w:rPr>
        <w:t>esclusivamente</w:t>
      </w:r>
      <w:r w:rsidRPr="4416AE09">
        <w:rPr>
          <w:rFonts w:ascii="Verdana" w:eastAsia="Verdana" w:hAnsi="Verdana" w:cs="Verdana"/>
          <w:sz w:val="20"/>
          <w:szCs w:val="20"/>
        </w:rPr>
        <w:t xml:space="preserve"> all’interno dell’Unione Europea. </w:t>
      </w:r>
    </w:p>
    <w:p w:rsidR="4416AE09" w:rsidRDefault="4416AE09" w:rsidP="4416AE09">
      <w:pPr>
        <w:spacing w:before="120"/>
        <w:ind w:left="426" w:firstLine="0"/>
        <w:jc w:val="both"/>
        <w:rPr>
          <w:rFonts w:ascii="Verdana" w:eastAsia="Verdana" w:hAnsi="Verdana" w:cs="Verdana"/>
          <w:sz w:val="20"/>
          <w:szCs w:val="20"/>
        </w:rPr>
      </w:pPr>
    </w:p>
    <w:p w:rsidR="00FE1579" w:rsidRDefault="007406CB" w:rsidP="4416AE09">
      <w:pPr>
        <w:spacing w:before="120"/>
        <w:ind w:left="426" w:firstLine="0"/>
        <w:jc w:val="both"/>
        <w:rPr>
          <w:rFonts w:ascii="Verdana" w:eastAsia="Verdana" w:hAnsi="Verdana" w:cs="Verdana"/>
          <w:color w:val="366091"/>
          <w:sz w:val="20"/>
          <w:szCs w:val="20"/>
        </w:rPr>
      </w:pPr>
      <w:r w:rsidRPr="4416AE09">
        <w:rPr>
          <w:rFonts w:ascii="Verdana" w:eastAsia="Verdana" w:hAnsi="Verdana" w:cs="Verdana"/>
          <w:color w:val="366091"/>
          <w:sz w:val="20"/>
          <w:szCs w:val="20"/>
        </w:rPr>
        <w:t>CHI TRATTA I DATI PERSONALI?</w:t>
      </w:r>
    </w:p>
    <w:p w:rsidR="00FE1579" w:rsidRDefault="007406CB" w:rsidP="4416AE09">
      <w:pPr>
        <w:numPr>
          <w:ilvl w:val="0"/>
          <w:numId w:val="3"/>
        </w:numPr>
        <w:spacing w:before="120"/>
        <w:ind w:left="426" w:hanging="284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 xml:space="preserve">I Vostri dati sono trattati dai </w:t>
      </w:r>
      <w:r w:rsidRPr="4416AE09">
        <w:rPr>
          <w:rFonts w:ascii="Verdana" w:eastAsia="Verdana" w:hAnsi="Verdana" w:cs="Verdana"/>
          <w:color w:val="17365D" w:themeColor="text2" w:themeShade="BF"/>
          <w:sz w:val="20"/>
          <w:szCs w:val="20"/>
        </w:rPr>
        <w:t xml:space="preserve">soggetti interni autorizzati al trattamento </w:t>
      </w:r>
      <w:r w:rsidRPr="4416AE09">
        <w:rPr>
          <w:rFonts w:ascii="Verdana" w:eastAsia="Verdana" w:hAnsi="Verdana" w:cs="Verdana"/>
          <w:sz w:val="20"/>
          <w:szCs w:val="20"/>
        </w:rPr>
        <w:t>appositamente formati, che saranno comunque tenuti al segreto professionale ed alla massima riservatezza sugli stessi.</w:t>
      </w:r>
      <w:r w:rsidR="19EA059D" w:rsidRPr="4416AE09">
        <w:rPr>
          <w:rFonts w:ascii="Verdana" w:eastAsia="Verdana" w:hAnsi="Verdana" w:cs="Verdana"/>
          <w:sz w:val="20"/>
          <w:szCs w:val="20"/>
        </w:rPr>
        <w:t xml:space="preserve"> In particolare, i dati verranno trattati dal Responsabile della Prevenzione della Corruzione e della Trasparenza (RPCT) nell'esecuzione dei propri compiti di interesse pubblico o comunque connessi all'esercizio dei propri pubblici poteri, o dai soggetti da egli designati.</w:t>
      </w:r>
    </w:p>
    <w:p w:rsidR="00FE1579" w:rsidRDefault="007406CB">
      <w:pPr>
        <w:numPr>
          <w:ilvl w:val="0"/>
          <w:numId w:val="3"/>
        </w:numPr>
        <w:spacing w:before="120"/>
        <w:ind w:left="426" w:hanging="284"/>
        <w:jc w:val="both"/>
        <w:rPr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>I Vostri dati s</w:t>
      </w:r>
      <w:r w:rsidRPr="339A7604">
        <w:rPr>
          <w:rFonts w:ascii="Verdana" w:eastAsia="Verdana" w:hAnsi="Verdana" w:cs="Verdana"/>
          <w:sz w:val="20"/>
          <w:szCs w:val="20"/>
        </w:rPr>
        <w:t xml:space="preserve">ono trattati da fornitori di servizi del titolare del trattamento, in qualità di </w:t>
      </w:r>
      <w:r w:rsidRPr="339A7604">
        <w:rPr>
          <w:rFonts w:ascii="Verdana" w:eastAsia="Verdana" w:hAnsi="Verdana" w:cs="Verdana"/>
          <w:color w:val="1F497D" w:themeColor="text2"/>
          <w:sz w:val="20"/>
          <w:szCs w:val="20"/>
        </w:rPr>
        <w:t>responsabili del trattamento dei dati personali</w:t>
      </w:r>
      <w:r w:rsidRPr="339A7604">
        <w:rPr>
          <w:rFonts w:ascii="Verdana" w:eastAsia="Verdana" w:hAnsi="Verdana" w:cs="Verdana"/>
          <w:sz w:val="20"/>
          <w:szCs w:val="20"/>
        </w:rPr>
        <w:t xml:space="preserve"> (</w:t>
      </w:r>
      <w:proofErr w:type="spellStart"/>
      <w:r w:rsidR="4ABC9129" w:rsidRPr="339A7604">
        <w:rPr>
          <w:rFonts w:ascii="Verdana" w:eastAsia="Verdana" w:hAnsi="Verdana" w:cs="Verdana"/>
          <w:sz w:val="20"/>
          <w:szCs w:val="20"/>
        </w:rPr>
        <w:t>Whistleblowing</w:t>
      </w:r>
      <w:proofErr w:type="spellEnd"/>
      <w:r w:rsidR="4ABC9129" w:rsidRPr="339A7604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4ABC9129" w:rsidRPr="339A7604">
        <w:rPr>
          <w:rFonts w:ascii="Verdana" w:eastAsia="Verdana" w:hAnsi="Verdana" w:cs="Verdana"/>
          <w:sz w:val="20"/>
          <w:szCs w:val="20"/>
        </w:rPr>
        <w:t>Solutions</w:t>
      </w:r>
      <w:proofErr w:type="spellEnd"/>
      <w:r w:rsidR="4ABC9129" w:rsidRPr="339A7604">
        <w:rPr>
          <w:rFonts w:ascii="Verdana" w:eastAsia="Verdana" w:hAnsi="Verdana" w:cs="Verdana"/>
          <w:sz w:val="20"/>
          <w:szCs w:val="20"/>
        </w:rPr>
        <w:t xml:space="preserve"> Impresa Sociale S.r.l.)</w:t>
      </w:r>
      <w:r w:rsidRPr="339A7604">
        <w:rPr>
          <w:rFonts w:ascii="Verdana" w:eastAsia="Verdana" w:hAnsi="Verdana" w:cs="Verdana"/>
          <w:sz w:val="20"/>
          <w:szCs w:val="20"/>
        </w:rPr>
        <w:t>. Tali soggetti trattano i dati personali nel rispetto della disciplina in mat</w:t>
      </w:r>
      <w:r w:rsidRPr="339A7604">
        <w:rPr>
          <w:rFonts w:ascii="Verdana" w:eastAsia="Verdana" w:hAnsi="Verdana" w:cs="Verdana"/>
          <w:sz w:val="20"/>
          <w:szCs w:val="20"/>
        </w:rPr>
        <w:t>eria di protezione dei dati personali e sotto il controllo del titolare del trattamento.</w:t>
      </w:r>
    </w:p>
    <w:p w:rsidR="00FE1579" w:rsidRDefault="00FE1579">
      <w:pPr>
        <w:spacing w:before="120"/>
        <w:ind w:left="1080" w:firstLine="0"/>
        <w:jc w:val="both"/>
        <w:rPr>
          <w:rFonts w:ascii="Verdana" w:eastAsia="Verdana" w:hAnsi="Verdana" w:cs="Verdana"/>
          <w:sz w:val="20"/>
          <w:szCs w:val="20"/>
        </w:rPr>
      </w:pPr>
    </w:p>
    <w:p w:rsidR="00FE1579" w:rsidRDefault="007406CB" w:rsidP="339A7604">
      <w:pPr>
        <w:numPr>
          <w:ilvl w:val="0"/>
          <w:numId w:val="4"/>
        </w:numPr>
        <w:spacing w:before="120" w:line="259" w:lineRule="auto"/>
        <w:jc w:val="both"/>
        <w:rPr>
          <w:rFonts w:ascii="Verdana" w:eastAsia="Verdana" w:hAnsi="Verdana" w:cs="Verdana"/>
          <w:b/>
          <w:bCs/>
          <w:color w:val="366091"/>
          <w:sz w:val="20"/>
          <w:szCs w:val="20"/>
        </w:rPr>
      </w:pPr>
      <w:r w:rsidRPr="339A7604">
        <w:rPr>
          <w:rFonts w:ascii="Verdana" w:eastAsia="Verdana" w:hAnsi="Verdana" w:cs="Verdana"/>
          <w:b/>
          <w:bCs/>
          <w:color w:val="366091"/>
          <w:sz w:val="20"/>
          <w:szCs w:val="20"/>
        </w:rPr>
        <w:t>CHI POTRA’ CONOSCERE I DATI PERSONALI?</w:t>
      </w:r>
    </w:p>
    <w:p w:rsidR="00FE1579" w:rsidRDefault="007406CB">
      <w:pPr>
        <w:spacing w:before="120"/>
        <w:ind w:left="473" w:firstLine="0"/>
        <w:jc w:val="both"/>
        <w:rPr>
          <w:rFonts w:ascii="Verdana" w:eastAsia="Verdana" w:hAnsi="Verdana" w:cs="Verdana"/>
          <w:sz w:val="20"/>
          <w:szCs w:val="20"/>
        </w:rPr>
      </w:pPr>
      <w:r w:rsidRPr="30064947">
        <w:rPr>
          <w:rFonts w:ascii="Verdana" w:eastAsia="Verdana" w:hAnsi="Verdana" w:cs="Verdana"/>
          <w:sz w:val="20"/>
          <w:szCs w:val="20"/>
        </w:rPr>
        <w:t xml:space="preserve">I Vostri dati potranno essere comunicati a terzi, </w:t>
      </w:r>
      <w:r w:rsidR="314B04A3" w:rsidRPr="30064947">
        <w:rPr>
          <w:rFonts w:ascii="Verdana" w:eastAsia="Verdana" w:hAnsi="Verdana" w:cs="Verdana"/>
          <w:sz w:val="20"/>
          <w:szCs w:val="20"/>
        </w:rPr>
        <w:t xml:space="preserve">in adempimento degli obblighi di legge, </w:t>
      </w:r>
      <w:r w:rsidRPr="30064947">
        <w:rPr>
          <w:rFonts w:ascii="Verdana" w:eastAsia="Verdana" w:hAnsi="Verdana" w:cs="Verdana"/>
          <w:sz w:val="20"/>
          <w:szCs w:val="20"/>
        </w:rPr>
        <w:t xml:space="preserve">ed in particolare alle seguenti categorie di soggetti: </w:t>
      </w:r>
    </w:p>
    <w:p w:rsidR="00FE1579" w:rsidRDefault="007406CB">
      <w:pPr>
        <w:numPr>
          <w:ilvl w:val="1"/>
          <w:numId w:val="4"/>
        </w:numPr>
        <w:spacing w:before="1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da/a pubbliche autorità ed amministrazioni per le finalità connesse all’adempimento di obblighi legali;</w:t>
      </w:r>
    </w:p>
    <w:p w:rsidR="004C3473" w:rsidRDefault="004C3473" w:rsidP="4416AE09">
      <w:pPr>
        <w:numPr>
          <w:ilvl w:val="1"/>
          <w:numId w:val="4"/>
        </w:numPr>
        <w:spacing w:before="120" w:after="240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>da/a soggetti ai quali la facoltà di accedere ai dati personali sia riconosciuta da disposizione di legge o di normativa secondaria o comunitaria.</w:t>
      </w:r>
    </w:p>
    <w:p w:rsidR="4416AE09" w:rsidRDefault="4416AE09" w:rsidP="4416AE09">
      <w:pPr>
        <w:spacing w:before="120"/>
        <w:ind w:left="0"/>
        <w:jc w:val="both"/>
        <w:rPr>
          <w:rFonts w:ascii="Verdana" w:eastAsia="Verdana" w:hAnsi="Verdana" w:cs="Verdana"/>
          <w:sz w:val="20"/>
          <w:szCs w:val="20"/>
        </w:rPr>
      </w:pPr>
    </w:p>
    <w:p w:rsidR="00FE1579" w:rsidRDefault="007406CB" w:rsidP="4416AE09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/>
        <w:jc w:val="both"/>
        <w:rPr>
          <w:rFonts w:ascii="Verdana" w:eastAsia="Verdana" w:hAnsi="Verdana" w:cs="Verdana"/>
          <w:b/>
          <w:bCs/>
          <w:color w:val="366091"/>
          <w:sz w:val="20"/>
          <w:szCs w:val="20"/>
        </w:rPr>
      </w:pPr>
      <w:r w:rsidRPr="4416AE09">
        <w:rPr>
          <w:rFonts w:ascii="Verdana" w:eastAsia="Verdana" w:hAnsi="Verdana" w:cs="Verdana"/>
          <w:b/>
          <w:bCs/>
          <w:color w:val="366091"/>
          <w:sz w:val="20"/>
          <w:szCs w:val="20"/>
        </w:rPr>
        <w:t>QUALI SONO I MIEI DIRITTI PRIVACY E A CHI DEVO RIVOLGERMI?</w:t>
      </w:r>
    </w:p>
    <w:p w:rsidR="00FE1579" w:rsidRDefault="007406CB">
      <w:pPr>
        <w:ind w:left="0" w:firstLine="0"/>
        <w:jc w:val="both"/>
        <w:rPr>
          <w:rFonts w:ascii="Verdana" w:eastAsia="Verdana" w:hAnsi="Verdana" w:cs="Verdana"/>
          <w:sz w:val="20"/>
          <w:szCs w:val="20"/>
        </w:rPr>
      </w:pPr>
      <w:r w:rsidRPr="4416AE09">
        <w:rPr>
          <w:rFonts w:ascii="Verdana" w:eastAsia="Verdana" w:hAnsi="Verdana" w:cs="Verdana"/>
          <w:sz w:val="20"/>
          <w:szCs w:val="20"/>
        </w:rPr>
        <w:t xml:space="preserve">                 </w:t>
      </w:r>
    </w:p>
    <w:p w:rsidR="00314475" w:rsidRDefault="00314475" w:rsidP="339A7604">
      <w:pPr>
        <w:spacing w:line="259" w:lineRule="auto"/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   </w:t>
      </w:r>
      <w:r w:rsidR="5D17ADE1" w:rsidRPr="339A7604">
        <w:rPr>
          <w:rFonts w:ascii="Verdana" w:eastAsia="Verdana" w:hAnsi="Verdana" w:cs="Verdana"/>
          <w:sz w:val="20"/>
          <w:szCs w:val="20"/>
        </w:rPr>
        <w:t xml:space="preserve"> A voi </w:t>
      </w:r>
      <w:r w:rsidR="15AA7101" w:rsidRPr="339A7604">
        <w:rPr>
          <w:rFonts w:ascii="Verdana" w:eastAsia="Verdana" w:hAnsi="Verdana" w:cs="Verdana"/>
          <w:sz w:val="20"/>
          <w:szCs w:val="20"/>
        </w:rPr>
        <w:t xml:space="preserve">soggetti </w:t>
      </w:r>
      <w:r w:rsidR="5D17ADE1" w:rsidRPr="339A7604">
        <w:rPr>
          <w:rFonts w:ascii="Verdana" w:eastAsia="Verdana" w:hAnsi="Verdana" w:cs="Verdana"/>
          <w:sz w:val="20"/>
          <w:szCs w:val="20"/>
        </w:rPr>
        <w:t>interessati sono</w:t>
      </w:r>
      <w:r w:rsidRPr="339A7604">
        <w:rPr>
          <w:rFonts w:ascii="Verdana" w:eastAsia="Verdana" w:hAnsi="Verdana" w:cs="Verdana"/>
          <w:sz w:val="20"/>
          <w:szCs w:val="20"/>
        </w:rPr>
        <w:t xml:space="preserve"> riconosciuti i diritti di cui agli artt. 15-</w:t>
      </w:r>
      <w:r w:rsidR="6E5011FD" w:rsidRPr="339A7604">
        <w:rPr>
          <w:rFonts w:ascii="Verdana" w:eastAsia="Verdana" w:hAnsi="Verdana" w:cs="Verdana"/>
          <w:sz w:val="20"/>
          <w:szCs w:val="20"/>
        </w:rPr>
        <w:t>22</w:t>
      </w:r>
      <w:r w:rsidRPr="339A7604">
        <w:rPr>
          <w:rFonts w:ascii="Verdana" w:eastAsia="Verdana" w:hAnsi="Verdana" w:cs="Verdana"/>
          <w:sz w:val="20"/>
          <w:szCs w:val="20"/>
        </w:rPr>
        <w:t xml:space="preserve"> del Regolamento (UE) 679/2016 e, in particolare, il diritto di accedere ai </w:t>
      </w:r>
      <w:r w:rsidR="302125D4" w:rsidRPr="339A7604">
        <w:rPr>
          <w:rFonts w:ascii="Verdana" w:eastAsia="Verdana" w:hAnsi="Verdana" w:cs="Verdana"/>
          <w:sz w:val="20"/>
          <w:szCs w:val="20"/>
        </w:rPr>
        <w:t xml:space="preserve">vostri </w:t>
      </w:r>
      <w:r w:rsidRPr="339A7604">
        <w:rPr>
          <w:rFonts w:ascii="Verdana" w:eastAsia="Verdana" w:hAnsi="Verdana" w:cs="Verdana"/>
          <w:sz w:val="20"/>
          <w:szCs w:val="20"/>
        </w:rPr>
        <w:t>dati personali, di poterne chiedere la rettifica, l’aggiornamento e la cancellazione, se incompleti, erronei o la limitazione se raccolti in violazione di legge, nonché di oppor</w:t>
      </w:r>
      <w:r w:rsidR="4641AE7B" w:rsidRPr="339A7604">
        <w:rPr>
          <w:rFonts w:ascii="Verdana" w:eastAsia="Verdana" w:hAnsi="Verdana" w:cs="Verdana"/>
          <w:sz w:val="20"/>
          <w:szCs w:val="20"/>
        </w:rPr>
        <w:t>vi</w:t>
      </w:r>
      <w:r w:rsidRPr="339A7604">
        <w:rPr>
          <w:rFonts w:ascii="Verdana" w:eastAsia="Verdana" w:hAnsi="Verdana" w:cs="Verdana"/>
          <w:sz w:val="20"/>
          <w:szCs w:val="20"/>
        </w:rPr>
        <w:t xml:space="preserve"> per motivi connessi alla </w:t>
      </w:r>
      <w:r w:rsidR="43077F40" w:rsidRPr="339A7604">
        <w:rPr>
          <w:rFonts w:ascii="Verdana" w:eastAsia="Verdana" w:hAnsi="Verdana" w:cs="Verdana"/>
          <w:sz w:val="20"/>
          <w:szCs w:val="20"/>
        </w:rPr>
        <w:t xml:space="preserve">vostra </w:t>
      </w:r>
      <w:r w:rsidRPr="339A7604">
        <w:rPr>
          <w:rFonts w:ascii="Verdana" w:eastAsia="Verdana" w:hAnsi="Verdana" w:cs="Verdana"/>
          <w:sz w:val="20"/>
          <w:szCs w:val="20"/>
        </w:rPr>
        <w:t>posizione particolare, rivolgendo</w:t>
      </w:r>
      <w:r w:rsidR="60CBC8FB" w:rsidRPr="339A7604">
        <w:rPr>
          <w:rFonts w:ascii="Verdana" w:eastAsia="Verdana" w:hAnsi="Verdana" w:cs="Verdana"/>
          <w:sz w:val="20"/>
          <w:szCs w:val="20"/>
        </w:rPr>
        <w:t>v</w:t>
      </w:r>
      <w:r w:rsidRPr="339A7604">
        <w:rPr>
          <w:rFonts w:ascii="Verdana" w:eastAsia="Verdana" w:hAnsi="Verdana" w:cs="Verdana"/>
          <w:sz w:val="20"/>
          <w:szCs w:val="20"/>
        </w:rPr>
        <w:t>i al</w:t>
      </w:r>
      <w:r w:rsidR="03A79F8B" w:rsidRPr="339A7604">
        <w:rPr>
          <w:rFonts w:ascii="Verdana" w:eastAsia="Verdana" w:hAnsi="Verdana" w:cs="Verdana"/>
          <w:sz w:val="20"/>
          <w:szCs w:val="20"/>
        </w:rPr>
        <w:t xml:space="preserve"> Titolare</w:t>
      </w:r>
      <w:r w:rsidR="4A39C7E9" w:rsidRPr="339A7604">
        <w:rPr>
          <w:rFonts w:ascii="Verdana" w:eastAsia="Verdana" w:hAnsi="Verdana" w:cs="Verdana"/>
          <w:sz w:val="20"/>
          <w:szCs w:val="20"/>
        </w:rPr>
        <w:t>.</w:t>
      </w:r>
    </w:p>
    <w:p w:rsidR="08970901" w:rsidRDefault="08970901" w:rsidP="339A7604">
      <w:pPr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    </w:t>
      </w:r>
    </w:p>
    <w:p w:rsidR="08970901" w:rsidRDefault="08970901" w:rsidP="339A7604">
      <w:pPr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    L’art. 2-undecies, comma 1, lett. f) del </w:t>
      </w:r>
      <w:proofErr w:type="spellStart"/>
      <w:r w:rsidRPr="339A7604">
        <w:rPr>
          <w:rFonts w:ascii="Verdana" w:eastAsia="Verdana" w:hAnsi="Verdana" w:cs="Verdana"/>
          <w:sz w:val="20"/>
          <w:szCs w:val="20"/>
        </w:rPr>
        <w:t>D.Lgs.</w:t>
      </w:r>
      <w:proofErr w:type="spellEnd"/>
      <w:r w:rsidRPr="339A7604">
        <w:rPr>
          <w:rFonts w:ascii="Verdana" w:eastAsia="Verdana" w:hAnsi="Verdana" w:cs="Verdana"/>
          <w:sz w:val="20"/>
          <w:szCs w:val="20"/>
        </w:rPr>
        <w:t xml:space="preserve"> 196/2003 esclude l’esercizio dei diritti di cui agli art. 15-22 qualora gli stessi possano determinare la perdita di riservatezza dell’identità del segnalante. </w:t>
      </w:r>
    </w:p>
    <w:p w:rsidR="00314475" w:rsidRPr="00314475" w:rsidRDefault="0FC80CBF" w:rsidP="339A7604">
      <w:pPr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  </w:t>
      </w:r>
    </w:p>
    <w:p w:rsidR="00314475" w:rsidRPr="00314475" w:rsidRDefault="0FC80CBF" w:rsidP="339A7604">
      <w:pPr>
        <w:ind w:left="426"/>
        <w:jc w:val="both"/>
        <w:rPr>
          <w:rFonts w:ascii="Verdana" w:eastAsia="Verdana" w:hAnsi="Verdana" w:cs="Verdana"/>
          <w:sz w:val="20"/>
          <w:szCs w:val="20"/>
        </w:rPr>
      </w:pPr>
      <w:r w:rsidRPr="339A7604">
        <w:rPr>
          <w:rFonts w:ascii="Verdana" w:eastAsia="Verdana" w:hAnsi="Verdana" w:cs="Verdana"/>
          <w:sz w:val="20"/>
          <w:szCs w:val="20"/>
        </w:rPr>
        <w:t xml:space="preserve">  </w:t>
      </w:r>
      <w:r w:rsidR="00314475" w:rsidRPr="339A7604">
        <w:rPr>
          <w:rFonts w:ascii="Verdana" w:eastAsia="Verdana" w:hAnsi="Verdana" w:cs="Verdana"/>
          <w:sz w:val="20"/>
          <w:szCs w:val="20"/>
        </w:rPr>
        <w:t>L’Interessato/a ha, infine, diritto di proporre reclamo, ai sensi dell’articolo 77 del Regolamento 2016/679/UE, al Garante per la protezione dei dati personali</w:t>
      </w:r>
      <w:r w:rsidR="006A0191" w:rsidRPr="339A7604">
        <w:rPr>
          <w:rFonts w:ascii="Verdana" w:eastAsia="Verdana" w:hAnsi="Verdana" w:cs="Verdana"/>
          <w:sz w:val="20"/>
          <w:szCs w:val="20"/>
        </w:rPr>
        <w:t>.</w:t>
      </w:r>
    </w:p>
    <w:p w:rsidR="00FE1579" w:rsidRDefault="00FE1579">
      <w:pPr>
        <w:rPr>
          <w:rFonts w:ascii="Verdana" w:eastAsia="Verdana" w:hAnsi="Verdana" w:cs="Verdana"/>
          <w:sz w:val="20"/>
          <w:szCs w:val="20"/>
        </w:rPr>
      </w:pPr>
    </w:p>
    <w:sectPr w:rsidR="00FE1579" w:rsidSect="001D4429">
      <w:footerReference w:type="default" r:id="rId11"/>
      <w:pgSz w:w="11906" w:h="16838"/>
      <w:pgMar w:top="567" w:right="1134" w:bottom="567" w:left="1134" w:header="709" w:footer="271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FB0" w:rsidRDefault="00712FB0">
      <w:r>
        <w:separator/>
      </w:r>
    </w:p>
  </w:endnote>
  <w:endnote w:type="continuationSeparator" w:id="0">
    <w:p w:rsidR="00712FB0" w:rsidRDefault="0071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579" w:rsidRDefault="001D442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fldChar w:fldCharType="begin"/>
    </w:r>
    <w:r w:rsidR="007406CB">
      <w:rPr>
        <w:color w:val="000000"/>
      </w:rPr>
      <w:instrText>PAGE</w:instrText>
    </w:r>
    <w:r>
      <w:rPr>
        <w:color w:val="000000"/>
      </w:rPr>
      <w:fldChar w:fldCharType="separate"/>
    </w:r>
    <w:r w:rsidR="007406CB">
      <w:rPr>
        <w:noProof/>
        <w:color w:val="000000"/>
      </w:rPr>
      <w:t>1</w:t>
    </w:r>
    <w:r>
      <w:rPr>
        <w:color w:val="000000"/>
      </w:rPr>
      <w:fldChar w:fldCharType="end"/>
    </w:r>
  </w:p>
  <w:p w:rsidR="00FE1579" w:rsidRDefault="00FE1579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FB0" w:rsidRDefault="00712FB0">
      <w:r>
        <w:separator/>
      </w:r>
    </w:p>
  </w:footnote>
  <w:footnote w:type="continuationSeparator" w:id="0">
    <w:p w:rsidR="00712FB0" w:rsidRDefault="00712F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73392"/>
    <w:multiLevelType w:val="multilevel"/>
    <w:tmpl w:val="F7ECE1D2"/>
    <w:lvl w:ilvl="0">
      <w:start w:val="24"/>
      <w:numFmt w:val="bullet"/>
      <w:lvlText w:val="-"/>
      <w:lvlJc w:val="left"/>
      <w:pPr>
        <w:ind w:left="473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9DA3F57"/>
    <w:multiLevelType w:val="multilevel"/>
    <w:tmpl w:val="836C65F4"/>
    <w:lvl w:ilvl="0">
      <w:start w:val="24"/>
      <w:numFmt w:val="bullet"/>
      <w:lvlText w:val="-"/>
      <w:lvlJc w:val="left"/>
      <w:pPr>
        <w:ind w:left="473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D1D23B1"/>
    <w:multiLevelType w:val="multilevel"/>
    <w:tmpl w:val="3FA8915E"/>
    <w:lvl w:ilvl="0">
      <w:start w:val="1"/>
      <w:numFmt w:val="bullet"/>
      <w:lvlText w:val="➢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upperLetter"/>
      <w:lvlText w:val="%2.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285A548"/>
    <w:multiLevelType w:val="hybridMultilevel"/>
    <w:tmpl w:val="6F48AC72"/>
    <w:lvl w:ilvl="0" w:tplc="90F6AE76">
      <w:start w:val="1"/>
      <w:numFmt w:val="decimal"/>
      <w:lvlText w:val="%1."/>
      <w:lvlJc w:val="left"/>
      <w:pPr>
        <w:ind w:left="473" w:hanging="360"/>
      </w:pPr>
    </w:lvl>
    <w:lvl w:ilvl="1" w:tplc="6C9E41CC">
      <w:start w:val="1"/>
      <w:numFmt w:val="lowerLetter"/>
      <w:lvlText w:val="%2."/>
      <w:lvlJc w:val="left"/>
      <w:pPr>
        <w:ind w:left="1193" w:hanging="360"/>
      </w:pPr>
    </w:lvl>
    <w:lvl w:ilvl="2" w:tplc="926A5A58">
      <w:start w:val="1"/>
      <w:numFmt w:val="lowerRoman"/>
      <w:lvlText w:val="%3."/>
      <w:lvlJc w:val="right"/>
      <w:pPr>
        <w:ind w:left="1913" w:hanging="180"/>
      </w:pPr>
    </w:lvl>
    <w:lvl w:ilvl="3" w:tplc="4808A6BE">
      <w:start w:val="1"/>
      <w:numFmt w:val="decimal"/>
      <w:lvlText w:val="%4."/>
      <w:lvlJc w:val="left"/>
      <w:pPr>
        <w:ind w:left="2633" w:hanging="360"/>
      </w:pPr>
    </w:lvl>
    <w:lvl w:ilvl="4" w:tplc="3F60D476">
      <w:start w:val="1"/>
      <w:numFmt w:val="lowerLetter"/>
      <w:lvlText w:val="%5."/>
      <w:lvlJc w:val="left"/>
      <w:pPr>
        <w:ind w:left="3353" w:hanging="360"/>
      </w:pPr>
    </w:lvl>
    <w:lvl w:ilvl="5" w:tplc="606A3634">
      <w:start w:val="1"/>
      <w:numFmt w:val="lowerRoman"/>
      <w:lvlText w:val="%6."/>
      <w:lvlJc w:val="right"/>
      <w:pPr>
        <w:ind w:left="4073" w:hanging="180"/>
      </w:pPr>
    </w:lvl>
    <w:lvl w:ilvl="6" w:tplc="CDC6AC9A">
      <w:start w:val="1"/>
      <w:numFmt w:val="decimal"/>
      <w:lvlText w:val="%7."/>
      <w:lvlJc w:val="left"/>
      <w:pPr>
        <w:ind w:left="4793" w:hanging="360"/>
      </w:pPr>
    </w:lvl>
    <w:lvl w:ilvl="7" w:tplc="30E6716E">
      <w:start w:val="1"/>
      <w:numFmt w:val="lowerLetter"/>
      <w:lvlText w:val="%8."/>
      <w:lvlJc w:val="left"/>
      <w:pPr>
        <w:ind w:left="5513" w:hanging="360"/>
      </w:pPr>
    </w:lvl>
    <w:lvl w:ilvl="8" w:tplc="05481906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E393D4C"/>
    <w:multiLevelType w:val="multilevel"/>
    <w:tmpl w:val="F22C1BFA"/>
    <w:lvl w:ilvl="0">
      <w:start w:val="24"/>
      <w:numFmt w:val="bullet"/>
      <w:lvlText w:val="-"/>
      <w:lvlJc w:val="left"/>
      <w:pPr>
        <w:ind w:left="473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579"/>
    <w:rsid w:val="001D4429"/>
    <w:rsid w:val="002D74C2"/>
    <w:rsid w:val="00314475"/>
    <w:rsid w:val="004C3473"/>
    <w:rsid w:val="006A0191"/>
    <w:rsid w:val="006C4568"/>
    <w:rsid w:val="00712FB0"/>
    <w:rsid w:val="007406CB"/>
    <w:rsid w:val="00864B25"/>
    <w:rsid w:val="00C07898"/>
    <w:rsid w:val="00ED7C65"/>
    <w:rsid w:val="00FE1579"/>
    <w:rsid w:val="014A88CF"/>
    <w:rsid w:val="023A0C72"/>
    <w:rsid w:val="0275828A"/>
    <w:rsid w:val="02B62FA1"/>
    <w:rsid w:val="03884634"/>
    <w:rsid w:val="03A79F8B"/>
    <w:rsid w:val="03FFB327"/>
    <w:rsid w:val="046FCD3C"/>
    <w:rsid w:val="05742D8F"/>
    <w:rsid w:val="0687BDE2"/>
    <w:rsid w:val="07492F57"/>
    <w:rsid w:val="08238E43"/>
    <w:rsid w:val="08970901"/>
    <w:rsid w:val="08E9247E"/>
    <w:rsid w:val="095B176C"/>
    <w:rsid w:val="0B5DC22F"/>
    <w:rsid w:val="0C17ABF8"/>
    <w:rsid w:val="0D00A4FD"/>
    <w:rsid w:val="0E1E88A7"/>
    <w:rsid w:val="0FA4D4B6"/>
    <w:rsid w:val="0FB793FC"/>
    <w:rsid w:val="0FC80CBF"/>
    <w:rsid w:val="10CA2D69"/>
    <w:rsid w:val="10E69080"/>
    <w:rsid w:val="117D2634"/>
    <w:rsid w:val="11C45893"/>
    <w:rsid w:val="1245FCF5"/>
    <w:rsid w:val="138B1FC5"/>
    <w:rsid w:val="147A8E30"/>
    <w:rsid w:val="14E956DA"/>
    <w:rsid w:val="1502114B"/>
    <w:rsid w:val="15AA7101"/>
    <w:rsid w:val="166E8818"/>
    <w:rsid w:val="17E51398"/>
    <w:rsid w:val="1839B20D"/>
    <w:rsid w:val="19EA059D"/>
    <w:rsid w:val="1AA3062F"/>
    <w:rsid w:val="1CD1AD18"/>
    <w:rsid w:val="1DD1C9D8"/>
    <w:rsid w:val="1E54551C"/>
    <w:rsid w:val="1F616EFA"/>
    <w:rsid w:val="1F7EC7D2"/>
    <w:rsid w:val="20384DF8"/>
    <w:rsid w:val="204CB178"/>
    <w:rsid w:val="2054A6DC"/>
    <w:rsid w:val="211247B3"/>
    <w:rsid w:val="223F927E"/>
    <w:rsid w:val="23E8AEBF"/>
    <w:rsid w:val="241B8932"/>
    <w:rsid w:val="25261827"/>
    <w:rsid w:val="2577A220"/>
    <w:rsid w:val="25A52F29"/>
    <w:rsid w:val="26C24871"/>
    <w:rsid w:val="2857C35D"/>
    <w:rsid w:val="28BA8C13"/>
    <w:rsid w:val="299707C3"/>
    <w:rsid w:val="29BFB068"/>
    <w:rsid w:val="2B28F16D"/>
    <w:rsid w:val="2B8F641F"/>
    <w:rsid w:val="2C0B4F96"/>
    <w:rsid w:val="2CCEA885"/>
    <w:rsid w:val="2D8DFD36"/>
    <w:rsid w:val="2E3DF82A"/>
    <w:rsid w:val="2E94CF06"/>
    <w:rsid w:val="2F7B6EFC"/>
    <w:rsid w:val="30064947"/>
    <w:rsid w:val="302125D4"/>
    <w:rsid w:val="30652163"/>
    <w:rsid w:val="314B04A3"/>
    <w:rsid w:val="31FEA5A3"/>
    <w:rsid w:val="32F3AF8C"/>
    <w:rsid w:val="339A7604"/>
    <w:rsid w:val="345B8350"/>
    <w:rsid w:val="34EF2388"/>
    <w:rsid w:val="359E149F"/>
    <w:rsid w:val="35E20560"/>
    <w:rsid w:val="36490A0F"/>
    <w:rsid w:val="37B19B07"/>
    <w:rsid w:val="381951D1"/>
    <w:rsid w:val="392233C2"/>
    <w:rsid w:val="3A3E02CE"/>
    <w:rsid w:val="3A9707C9"/>
    <w:rsid w:val="3DC7546B"/>
    <w:rsid w:val="3DCEA88B"/>
    <w:rsid w:val="3E1BF2E0"/>
    <w:rsid w:val="3FD28404"/>
    <w:rsid w:val="40245A97"/>
    <w:rsid w:val="4036EA48"/>
    <w:rsid w:val="40FEF52D"/>
    <w:rsid w:val="411B9541"/>
    <w:rsid w:val="42D63BA6"/>
    <w:rsid w:val="43077F40"/>
    <w:rsid w:val="43EDD800"/>
    <w:rsid w:val="4416AE09"/>
    <w:rsid w:val="44597BD7"/>
    <w:rsid w:val="44E135A3"/>
    <w:rsid w:val="45EB8EAD"/>
    <w:rsid w:val="4641AE7B"/>
    <w:rsid w:val="46BE3BBD"/>
    <w:rsid w:val="46C83FA1"/>
    <w:rsid w:val="47B13562"/>
    <w:rsid w:val="47C2D526"/>
    <w:rsid w:val="47C97387"/>
    <w:rsid w:val="49087C36"/>
    <w:rsid w:val="490A0712"/>
    <w:rsid w:val="4A39C7E9"/>
    <w:rsid w:val="4A92AA0C"/>
    <w:rsid w:val="4AA5D773"/>
    <w:rsid w:val="4ABC9129"/>
    <w:rsid w:val="4C84A685"/>
    <w:rsid w:val="4CFCCDBE"/>
    <w:rsid w:val="4E214034"/>
    <w:rsid w:val="4F315D90"/>
    <w:rsid w:val="4F6F129A"/>
    <w:rsid w:val="516F4E64"/>
    <w:rsid w:val="527C7B16"/>
    <w:rsid w:val="52B0E958"/>
    <w:rsid w:val="52F44CF6"/>
    <w:rsid w:val="53D3C426"/>
    <w:rsid w:val="552EA86F"/>
    <w:rsid w:val="56812C38"/>
    <w:rsid w:val="586CCBD9"/>
    <w:rsid w:val="58FACEE7"/>
    <w:rsid w:val="594A0130"/>
    <w:rsid w:val="599A4D39"/>
    <w:rsid w:val="59BBC16C"/>
    <w:rsid w:val="5C57CB9E"/>
    <w:rsid w:val="5D17ADE1"/>
    <w:rsid w:val="5D532153"/>
    <w:rsid w:val="608AC215"/>
    <w:rsid w:val="60CBC8FB"/>
    <w:rsid w:val="6168A9D1"/>
    <w:rsid w:val="6397CC2F"/>
    <w:rsid w:val="65B047C0"/>
    <w:rsid w:val="65E302C4"/>
    <w:rsid w:val="663071BE"/>
    <w:rsid w:val="665F9A4F"/>
    <w:rsid w:val="67278684"/>
    <w:rsid w:val="67F9FF2A"/>
    <w:rsid w:val="687518DB"/>
    <w:rsid w:val="6968DBCE"/>
    <w:rsid w:val="69DC7AFA"/>
    <w:rsid w:val="6B3AE8DC"/>
    <w:rsid w:val="6B4D4FD9"/>
    <w:rsid w:val="6BAA5FF1"/>
    <w:rsid w:val="6CB07091"/>
    <w:rsid w:val="6CE1A992"/>
    <w:rsid w:val="6D507784"/>
    <w:rsid w:val="6DA515F9"/>
    <w:rsid w:val="6E5011FD"/>
    <w:rsid w:val="6E5183D7"/>
    <w:rsid w:val="71732465"/>
    <w:rsid w:val="72DB4FD2"/>
    <w:rsid w:val="73E07427"/>
    <w:rsid w:val="73E1A1D6"/>
    <w:rsid w:val="73FB2F20"/>
    <w:rsid w:val="741049E6"/>
    <w:rsid w:val="744ECA5A"/>
    <w:rsid w:val="7596FF81"/>
    <w:rsid w:val="771814E9"/>
    <w:rsid w:val="7756F12A"/>
    <w:rsid w:val="781D957E"/>
    <w:rsid w:val="78B3E54A"/>
    <w:rsid w:val="7B5E7A8E"/>
    <w:rsid w:val="7BAFA0D4"/>
    <w:rsid w:val="7CB14E1D"/>
    <w:rsid w:val="7E5A037D"/>
    <w:rsid w:val="7F867156"/>
    <w:rsid w:val="7F91C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left="397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4429"/>
  </w:style>
  <w:style w:type="paragraph" w:styleId="Titolo1">
    <w:name w:val="heading 1"/>
    <w:basedOn w:val="Normale"/>
    <w:next w:val="Normale"/>
    <w:uiPriority w:val="9"/>
    <w:qFormat/>
    <w:rsid w:val="001D44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rFonts w:ascii="Verdana" w:eastAsia="Verdana" w:hAnsi="Verdana" w:cs="Verdana"/>
      <w:color w:val="00000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D44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1"/>
    </w:pPr>
    <w:rPr>
      <w:rFonts w:ascii="Verdana" w:eastAsia="Verdana" w:hAnsi="Verdana" w:cs="Verdana"/>
      <w:color w:val="000000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D44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2"/>
    </w:pPr>
    <w:rPr>
      <w:rFonts w:ascii="Verdana" w:eastAsia="Verdana" w:hAnsi="Verdana" w:cs="Verdana"/>
      <w:color w:val="000000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D442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20"/>
      <w:outlineLvl w:val="3"/>
    </w:pPr>
    <w:rPr>
      <w:rFonts w:ascii="Verdana" w:eastAsia="Verdana" w:hAnsi="Verdana" w:cs="Verdana"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D4429"/>
    <w:pPr>
      <w:keepNext/>
      <w:ind w:left="5579"/>
      <w:outlineLvl w:val="4"/>
    </w:pPr>
    <w:rPr>
      <w:rFonts w:ascii="Arial" w:eastAsia="Arial" w:hAnsi="Arial" w:cs="Arial"/>
      <w:b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D44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rsid w:val="001D4429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1D44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ellanormale"/>
    <w:rsid w:val="001D442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442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442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1D4429"/>
    <w:rPr>
      <w:sz w:val="16"/>
      <w:szCs w:val="16"/>
    </w:rPr>
  </w:style>
  <w:style w:type="character" w:customStyle="1" w:styleId="normaltextrun">
    <w:name w:val="normaltextrun"/>
    <w:basedOn w:val="Carpredefinitoparagrafo"/>
    <w:rsid w:val="00ED7C65"/>
  </w:style>
  <w:style w:type="character" w:customStyle="1" w:styleId="eop">
    <w:name w:val="eop"/>
    <w:basedOn w:val="Carpredefinitoparagrafo"/>
    <w:rsid w:val="00ED7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6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0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bbb7df4399904798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23ce4d321b0c4c73" Type="http://schemas.microsoft.com/office/2011/relationships/people" Target="people.xml"/><Relationship Id="rId10" Type="http://schemas.openxmlformats.org/officeDocument/2006/relationships/endnotes" Target="endnotes.xml"/><Relationship Id="R6898a9bc0c5d402d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F80ECDD56D84BA62152E50D283089" ma:contentTypeVersion="2" ma:contentTypeDescription="Creare un nuovo documento." ma:contentTypeScope="" ma:versionID="ededed3e2f3ddc8629bb2f6ae9db4d1b">
  <xsd:schema xmlns:xsd="http://www.w3.org/2001/XMLSchema" xmlns:xs="http://www.w3.org/2001/XMLSchema" xmlns:p="http://schemas.microsoft.com/office/2006/metadata/properties" xmlns:ns2="b1069497-52ae-4514-9406-18fb403c8120" targetNamespace="http://schemas.microsoft.com/office/2006/metadata/properties" ma:root="true" ma:fieldsID="1a0a941b918af7d213271853ab8dbc16" ns2:_="">
    <xsd:import namespace="b1069497-52ae-4514-9406-18fb403c81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69497-52ae-4514-9406-18fb403c8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D8BF0-08E1-4D0F-8B08-51F36D4A0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069497-52ae-4514-9406-18fb403c8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C17B24-479F-431E-9820-5133A6DF19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29ECA-4E33-4862-8D6E-CB37CAF97F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B0B74C-472C-40F4-BF72-F4E68540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Federica Catellani</cp:lastModifiedBy>
  <cp:revision>8</cp:revision>
  <dcterms:created xsi:type="dcterms:W3CDTF">2023-06-28T14:42:00Z</dcterms:created>
  <dcterms:modified xsi:type="dcterms:W3CDTF">2023-07-04T08:51:00Z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0x010100EDFF80ECDD56D84BA62152E50D283089</vt:lpwstr>
  </property>
</Properties>
</file>